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1A3B7">
      <w:pPr>
        <w:spacing w:line="257" w:lineRule="auto"/>
        <w:rPr>
          <w:rFonts w:ascii="Arial"/>
          <w:sz w:val="21"/>
        </w:rPr>
      </w:pPr>
    </w:p>
    <w:p w14:paraId="6BB5D8C8">
      <w:pPr>
        <w:spacing w:before="104" w:line="225" w:lineRule="auto"/>
        <w:rPr>
          <w:rFonts w:ascii="黑体" w:hAnsi="黑体" w:eastAsia="黑体" w:cs="黑体"/>
          <w:spacing w:val="-14"/>
          <w:sz w:val="32"/>
          <w:szCs w:val="32"/>
        </w:rPr>
      </w:pPr>
      <w:bookmarkStart w:id="0" w:name="_GoBack"/>
      <w:bookmarkEnd w:id="0"/>
    </w:p>
    <w:p w14:paraId="287DDC6B">
      <w:pPr>
        <w:spacing w:line="262" w:lineRule="auto"/>
        <w:rPr>
          <w:rFonts w:ascii="Arial"/>
          <w:sz w:val="21"/>
        </w:rPr>
      </w:pPr>
    </w:p>
    <w:p w14:paraId="493EA44E">
      <w:pPr>
        <w:spacing w:line="262" w:lineRule="auto"/>
        <w:rPr>
          <w:rFonts w:ascii="Arial"/>
          <w:sz w:val="21"/>
        </w:rPr>
      </w:pPr>
    </w:p>
    <w:p w14:paraId="639107F8">
      <w:pPr>
        <w:spacing w:before="189" w:line="1122" w:lineRule="exact"/>
        <w:ind w:left="1686" w:leftChars="0" w:hanging="1686" w:hangingChars="394"/>
        <w:jc w:val="center"/>
        <w:rPr>
          <w:rFonts w:hint="eastAsia" w:ascii="方正小标宋_GBK" w:hAnsi="方正小标宋_GBK" w:eastAsia="方正小标宋_GBK" w:cs="方正小标宋_GBK"/>
          <w:spacing w:val="-6"/>
          <w:position w:val="50"/>
          <w:sz w:val="44"/>
          <w:szCs w:val="44"/>
          <w:lang w:val="en-US" w:eastAsia="zh-CN"/>
        </w:rPr>
      </w:pPr>
      <w:r>
        <w:rPr>
          <w:rFonts w:hint="eastAsia" w:ascii="方正小标宋_GBK" w:hAnsi="方正小标宋_GBK" w:eastAsia="方正小标宋_GBK" w:cs="方正小标宋_GBK"/>
          <w:spacing w:val="-6"/>
          <w:position w:val="50"/>
          <w:sz w:val="44"/>
          <w:szCs w:val="44"/>
        </w:rPr>
        <w:t>“十</w:t>
      </w:r>
      <w:r>
        <w:rPr>
          <w:rFonts w:hint="eastAsia" w:ascii="方正小标宋_GBK" w:hAnsi="方正小标宋_GBK" w:eastAsia="方正小标宋_GBK" w:cs="方正小标宋_GBK"/>
          <w:spacing w:val="-6"/>
          <w:position w:val="50"/>
          <w:sz w:val="44"/>
          <w:szCs w:val="44"/>
          <w:lang w:val="en-US" w:eastAsia="zh-CN"/>
        </w:rPr>
        <w:t>四</w:t>
      </w:r>
      <w:r>
        <w:rPr>
          <w:rFonts w:hint="eastAsia" w:ascii="方正小标宋_GBK" w:hAnsi="方正小标宋_GBK" w:eastAsia="方正小标宋_GBK" w:cs="方正小标宋_GBK"/>
          <w:spacing w:val="-6"/>
          <w:position w:val="50"/>
          <w:sz w:val="44"/>
          <w:szCs w:val="44"/>
        </w:rPr>
        <w:t>五</w:t>
      </w:r>
      <w:r>
        <w:rPr>
          <w:rFonts w:hint="eastAsia" w:ascii="方正小标宋_GBK" w:hAnsi="方正小标宋_GBK" w:eastAsia="方正小标宋_GBK" w:cs="方正小标宋_GBK"/>
          <w:spacing w:val="-84"/>
          <w:position w:val="50"/>
          <w:sz w:val="44"/>
          <w:szCs w:val="44"/>
        </w:rPr>
        <w:t xml:space="preserve"> </w:t>
      </w:r>
      <w:r>
        <w:rPr>
          <w:rFonts w:hint="eastAsia" w:ascii="方正小标宋_GBK" w:hAnsi="方正小标宋_GBK" w:eastAsia="方正小标宋_GBK" w:cs="方正小标宋_GBK"/>
          <w:spacing w:val="-6"/>
          <w:position w:val="50"/>
          <w:sz w:val="44"/>
          <w:szCs w:val="44"/>
        </w:rPr>
        <w:t>”学科</w:t>
      </w:r>
      <w:r>
        <w:rPr>
          <w:rFonts w:hint="eastAsia" w:ascii="方正小标宋_GBK" w:hAnsi="方正小标宋_GBK" w:eastAsia="方正小标宋_GBK" w:cs="方正小标宋_GBK"/>
          <w:spacing w:val="-6"/>
          <w:position w:val="50"/>
          <w:sz w:val="44"/>
          <w:szCs w:val="44"/>
          <w:lang w:eastAsia="zh-CN"/>
        </w:rPr>
        <w:t>（</w:t>
      </w:r>
      <w:r>
        <w:rPr>
          <w:rFonts w:hint="eastAsia" w:ascii="方正小标宋_GBK" w:hAnsi="方正小标宋_GBK" w:eastAsia="方正小标宋_GBK" w:cs="方正小标宋_GBK"/>
          <w:spacing w:val="-6"/>
          <w:position w:val="50"/>
          <w:sz w:val="44"/>
          <w:szCs w:val="44"/>
          <w:lang w:val="en-US" w:eastAsia="zh-CN"/>
        </w:rPr>
        <w:t>群</w:t>
      </w:r>
      <w:r>
        <w:rPr>
          <w:rFonts w:hint="eastAsia" w:ascii="方正小标宋_GBK" w:hAnsi="方正小标宋_GBK" w:eastAsia="方正小标宋_GBK" w:cs="方正小标宋_GBK"/>
          <w:spacing w:val="-6"/>
          <w:position w:val="50"/>
          <w:sz w:val="44"/>
          <w:szCs w:val="44"/>
          <w:lang w:eastAsia="zh-CN"/>
        </w:rPr>
        <w:t>）</w:t>
      </w:r>
      <w:r>
        <w:rPr>
          <w:rFonts w:hint="eastAsia" w:ascii="方正小标宋_GBK" w:hAnsi="方正小标宋_GBK" w:eastAsia="方正小标宋_GBK" w:cs="方正小标宋_GBK"/>
          <w:spacing w:val="-6"/>
          <w:position w:val="50"/>
          <w:sz w:val="44"/>
          <w:szCs w:val="44"/>
          <w:lang w:val="en-US" w:eastAsia="zh-CN"/>
        </w:rPr>
        <w:t>建设情况</w:t>
      </w:r>
    </w:p>
    <w:p w14:paraId="1134ADF6">
      <w:pPr>
        <w:spacing w:before="189" w:line="1122" w:lineRule="exact"/>
        <w:ind w:left="1686" w:leftChars="0" w:hanging="1686" w:hangingChars="394"/>
        <w:jc w:val="center"/>
        <w:rPr>
          <w:rFonts w:hint="eastAsia" w:ascii="方正小标宋_GBK" w:hAnsi="方正小标宋_GBK" w:eastAsia="方正小标宋_GBK" w:cs="方正小标宋_GBK"/>
          <w:spacing w:val="-6"/>
          <w:position w:val="50"/>
          <w:sz w:val="44"/>
          <w:szCs w:val="44"/>
          <w:lang w:val="en-US" w:eastAsia="zh-CN"/>
        </w:rPr>
      </w:pPr>
      <w:r>
        <w:rPr>
          <w:rFonts w:hint="eastAsia" w:ascii="方正小标宋_GBK" w:hAnsi="方正小标宋_GBK" w:eastAsia="方正小标宋_GBK" w:cs="方正小标宋_GBK"/>
          <w:spacing w:val="-6"/>
          <w:position w:val="50"/>
          <w:sz w:val="44"/>
          <w:szCs w:val="44"/>
          <w:lang w:val="en-US" w:eastAsia="zh-CN"/>
        </w:rPr>
        <w:t>终期验收报告</w:t>
      </w:r>
    </w:p>
    <w:p w14:paraId="6F093635">
      <w:pPr>
        <w:spacing w:line="265" w:lineRule="auto"/>
        <w:rPr>
          <w:rFonts w:ascii="Arial"/>
          <w:sz w:val="21"/>
        </w:rPr>
      </w:pPr>
    </w:p>
    <w:p w14:paraId="7EB118EB">
      <w:pPr>
        <w:spacing w:line="265" w:lineRule="auto"/>
        <w:rPr>
          <w:rFonts w:ascii="Arial"/>
          <w:sz w:val="21"/>
        </w:rPr>
      </w:pPr>
    </w:p>
    <w:p w14:paraId="48DBF4FF">
      <w:pPr>
        <w:spacing w:line="266" w:lineRule="auto"/>
        <w:rPr>
          <w:rFonts w:ascii="Arial"/>
          <w:sz w:val="21"/>
        </w:rPr>
      </w:pPr>
    </w:p>
    <w:p w14:paraId="3FBCE721">
      <w:pPr>
        <w:spacing w:line="266" w:lineRule="auto"/>
        <w:rPr>
          <w:rFonts w:ascii="Arial"/>
          <w:sz w:val="21"/>
        </w:rPr>
      </w:pPr>
    </w:p>
    <w:p w14:paraId="54209C25">
      <w:pPr>
        <w:spacing w:line="266" w:lineRule="auto"/>
        <w:rPr>
          <w:rFonts w:ascii="Arial"/>
          <w:sz w:val="21"/>
        </w:rPr>
      </w:pPr>
    </w:p>
    <w:p w14:paraId="55A55D6C">
      <w:pPr>
        <w:tabs>
          <w:tab w:val="left" w:pos="8387"/>
        </w:tabs>
        <w:spacing w:before="97" w:line="414" w:lineRule="auto"/>
        <w:ind w:left="920" w:right="181" w:hanging="9"/>
        <w:jc w:val="both"/>
        <w:rPr>
          <w:rFonts w:ascii="楷体" w:hAnsi="楷体" w:eastAsia="楷体" w:cs="楷体"/>
          <w:sz w:val="30"/>
          <w:szCs w:val="30"/>
          <w:u w:val="single" w:color="auto"/>
        </w:rPr>
      </w:pPr>
      <w:r>
        <w:rPr>
          <w:rFonts w:hint="eastAsia" w:ascii="楷体" w:hAnsi="楷体" w:eastAsia="楷体" w:cs="楷体"/>
          <w:spacing w:val="-2"/>
          <w:sz w:val="30"/>
          <w:szCs w:val="30"/>
          <w:lang w:val="en-US" w:eastAsia="zh-CN"/>
          <w14:textOutline w14:w="4002" w14:cap="flat" w14:cmpd="sng">
            <w14:solidFill>
              <w14:srgbClr w14:val="000000"/>
            </w14:solidFill>
            <w14:prstDash w14:val="solid"/>
            <w14:miter w14:val="0"/>
          </w14:textOutline>
        </w:rPr>
        <w:t>学科（群）</w:t>
      </w:r>
      <w:r>
        <w:rPr>
          <w:rFonts w:ascii="楷体" w:hAnsi="楷体" w:eastAsia="楷体" w:cs="楷体"/>
          <w:spacing w:val="-2"/>
          <w:sz w:val="30"/>
          <w:szCs w:val="30"/>
          <w14:textOutline w14:w="4002" w14:cap="flat" w14:cmpd="sng">
            <w14:solidFill>
              <w14:srgbClr w14:val="000000"/>
            </w14:solidFill>
            <w14:prstDash w14:val="solid"/>
            <w14:miter w14:val="0"/>
          </w14:textOutline>
        </w:rPr>
        <w:t>名称：</w:t>
      </w:r>
      <w:r>
        <w:rPr>
          <w:rFonts w:ascii="楷体" w:hAnsi="楷体" w:eastAsia="楷体" w:cs="楷体"/>
          <w:spacing w:val="-39"/>
          <w:sz w:val="30"/>
          <w:szCs w:val="30"/>
        </w:rPr>
        <w:t xml:space="preserve"> </w:t>
      </w:r>
      <w:r>
        <w:rPr>
          <w:rFonts w:ascii="楷体" w:hAnsi="楷体" w:eastAsia="楷体" w:cs="楷体"/>
          <w:sz w:val="30"/>
          <w:szCs w:val="30"/>
          <w:u w:val="single" w:color="auto"/>
        </w:rPr>
        <w:t xml:space="preserve">                                    </w:t>
      </w:r>
    </w:p>
    <w:p w14:paraId="6946CF5C">
      <w:pPr>
        <w:tabs>
          <w:tab w:val="left" w:pos="8387"/>
        </w:tabs>
        <w:spacing w:before="97" w:line="414" w:lineRule="auto"/>
        <w:ind w:left="920" w:right="181" w:hanging="9"/>
        <w:jc w:val="both"/>
        <w:rPr>
          <w:rFonts w:ascii="楷体" w:hAnsi="楷体" w:eastAsia="楷体" w:cs="楷体"/>
          <w:sz w:val="30"/>
          <w:szCs w:val="30"/>
          <w:u w:val="single" w:color="auto"/>
        </w:rPr>
      </w:pPr>
    </w:p>
    <w:p w14:paraId="44C73F5B">
      <w:pPr>
        <w:spacing w:line="579" w:lineRule="exact"/>
        <w:ind w:left="929"/>
        <w:jc w:val="both"/>
        <w:rPr>
          <w:rFonts w:hint="eastAsia" w:ascii="楷体" w:hAnsi="楷体" w:eastAsia="楷体" w:cs="楷体"/>
          <w:sz w:val="30"/>
          <w:szCs w:val="30"/>
          <w:u w:val="single" w:color="auto"/>
          <w:lang w:val="en-US" w:eastAsia="zh-CN"/>
        </w:rPr>
      </w:pPr>
      <w:r>
        <w:rPr>
          <w:rFonts w:hint="eastAsia" w:ascii="楷体" w:hAnsi="楷体" w:eastAsia="楷体" w:cs="楷体"/>
          <w:spacing w:val="-13"/>
          <w:position w:val="7"/>
          <w:sz w:val="30"/>
          <w:szCs w:val="30"/>
          <w:lang w:val="en-US" w:eastAsia="zh-CN"/>
          <w14:textOutline w14:w="6091" w14:cap="flat" w14:cmpd="sng">
            <w14:solidFill>
              <w14:srgbClr w14:val="000000"/>
            </w14:solidFill>
            <w14:prstDash w14:val="solid"/>
            <w14:miter w14:val="0"/>
          </w14:textOutline>
        </w:rPr>
        <w:t>学科带头人：</w:t>
      </w:r>
      <w:r>
        <w:rPr>
          <w:rFonts w:ascii="楷体" w:hAnsi="楷体" w:eastAsia="楷体" w:cs="楷体"/>
          <w:sz w:val="30"/>
          <w:szCs w:val="30"/>
          <w:u w:val="single" w:color="auto"/>
        </w:rPr>
        <w:t xml:space="preserve">                                   </w:t>
      </w:r>
      <w:r>
        <w:rPr>
          <w:rFonts w:hint="eastAsia" w:ascii="楷体" w:hAnsi="楷体" w:eastAsia="楷体" w:cs="楷体"/>
          <w:sz w:val="30"/>
          <w:szCs w:val="30"/>
          <w:u w:val="single" w:color="auto"/>
          <w:lang w:val="en-US" w:eastAsia="zh-CN"/>
        </w:rPr>
        <w:t xml:space="preserve">   </w:t>
      </w:r>
    </w:p>
    <w:p w14:paraId="60CFDAD3">
      <w:pPr>
        <w:spacing w:line="579" w:lineRule="exact"/>
        <w:jc w:val="both"/>
        <w:rPr>
          <w:rFonts w:hint="default" w:ascii="楷体" w:hAnsi="楷体" w:eastAsia="楷体" w:cs="楷体"/>
          <w:sz w:val="30"/>
          <w:szCs w:val="30"/>
          <w:u w:val="single" w:color="auto"/>
          <w:lang w:val="en-US" w:eastAsia="zh-CN"/>
        </w:rPr>
      </w:pPr>
    </w:p>
    <w:p w14:paraId="49005644">
      <w:pPr>
        <w:spacing w:before="305" w:line="226" w:lineRule="auto"/>
        <w:ind w:left="915"/>
        <w:jc w:val="both"/>
        <w:rPr>
          <w:rFonts w:hint="eastAsia" w:ascii="楷体" w:hAnsi="楷体" w:eastAsia="楷体" w:cs="楷体"/>
          <w:sz w:val="30"/>
          <w:szCs w:val="30"/>
          <w:u w:val="single" w:color="auto"/>
          <w:lang w:val="en-US" w:eastAsia="zh-CN"/>
        </w:rPr>
      </w:pPr>
      <w:r>
        <w:rPr>
          <w:rFonts w:hint="eastAsia" w:ascii="楷体" w:hAnsi="楷体" w:eastAsia="楷体" w:cs="楷体"/>
          <w:spacing w:val="-16"/>
          <w:sz w:val="30"/>
          <w:szCs w:val="30"/>
          <w:lang w:val="en-US" w:eastAsia="zh-CN"/>
          <w14:textOutline w14:w="6091" w14:cap="flat" w14:cmpd="sng">
            <w14:solidFill>
              <w14:srgbClr w14:val="000000"/>
            </w14:solidFill>
            <w14:prstDash w14:val="solid"/>
            <w14:miter w14:val="0"/>
          </w14:textOutline>
        </w:rPr>
        <w:t>所在学院</w:t>
      </w:r>
      <w:r>
        <w:rPr>
          <w:rFonts w:ascii="楷体" w:hAnsi="楷体" w:eastAsia="楷体" w:cs="楷体"/>
          <w:spacing w:val="-16"/>
          <w:sz w:val="30"/>
          <w:szCs w:val="30"/>
          <w14:textOutline w14:w="6091" w14:cap="flat" w14:cmpd="sng">
            <w14:solidFill>
              <w14:srgbClr w14:val="000000"/>
            </w14:solidFill>
            <w14:prstDash w14:val="solid"/>
            <w14:miter w14:val="0"/>
          </w14:textOutline>
        </w:rPr>
        <w:t>：</w:t>
      </w:r>
      <w:r>
        <w:rPr>
          <w:rFonts w:ascii="楷体" w:hAnsi="楷体" w:eastAsia="楷体" w:cs="楷体"/>
          <w:spacing w:val="-55"/>
          <w:sz w:val="30"/>
          <w:szCs w:val="30"/>
        </w:rPr>
        <w:t xml:space="preserve"> </w:t>
      </w:r>
      <w:r>
        <w:rPr>
          <w:rFonts w:ascii="楷体" w:hAnsi="楷体" w:eastAsia="楷体" w:cs="楷体"/>
          <w:spacing w:val="7"/>
          <w:sz w:val="30"/>
          <w:szCs w:val="30"/>
          <w:u w:val="single" w:color="auto"/>
        </w:rPr>
        <w:t xml:space="preserve">             </w:t>
      </w:r>
      <w:r>
        <w:rPr>
          <w:rFonts w:ascii="楷体" w:hAnsi="楷体" w:eastAsia="楷体" w:cs="楷体"/>
          <w:sz w:val="30"/>
          <w:szCs w:val="30"/>
          <w:u w:val="single" w:color="auto"/>
        </w:rPr>
        <w:t xml:space="preserve">   </w:t>
      </w:r>
      <w:r>
        <w:rPr>
          <w:rFonts w:hint="eastAsia" w:ascii="楷体" w:hAnsi="楷体" w:eastAsia="楷体" w:cs="楷体"/>
          <w:sz w:val="30"/>
          <w:szCs w:val="30"/>
          <w:u w:val="single" w:color="auto"/>
          <w:lang w:eastAsia="zh-CN"/>
        </w:rPr>
        <w:t>（</w:t>
      </w:r>
      <w:r>
        <w:rPr>
          <w:rFonts w:hint="eastAsia" w:ascii="楷体" w:hAnsi="楷体" w:eastAsia="楷体" w:cs="楷体"/>
          <w:sz w:val="30"/>
          <w:szCs w:val="30"/>
          <w:u w:val="single" w:color="auto"/>
          <w:lang w:val="en-US" w:eastAsia="zh-CN"/>
        </w:rPr>
        <w:t>公章</w:t>
      </w:r>
      <w:r>
        <w:rPr>
          <w:rFonts w:hint="eastAsia" w:ascii="楷体" w:hAnsi="楷体" w:eastAsia="楷体" w:cs="楷体"/>
          <w:sz w:val="30"/>
          <w:szCs w:val="30"/>
          <w:u w:val="single" w:color="auto"/>
          <w:lang w:eastAsia="zh-CN"/>
        </w:rPr>
        <w:t>）</w:t>
      </w:r>
      <w:r>
        <w:rPr>
          <w:rFonts w:ascii="楷体" w:hAnsi="楷体" w:eastAsia="楷体" w:cs="楷体"/>
          <w:sz w:val="30"/>
          <w:szCs w:val="30"/>
          <w:u w:val="single" w:color="auto"/>
        </w:rPr>
        <w:t xml:space="preserve">     </w:t>
      </w:r>
      <w:r>
        <w:rPr>
          <w:rFonts w:hint="eastAsia" w:ascii="楷体" w:hAnsi="楷体" w:eastAsia="楷体" w:cs="楷体"/>
          <w:sz w:val="30"/>
          <w:szCs w:val="30"/>
          <w:u w:val="single" w:color="auto"/>
          <w:lang w:val="en-US" w:eastAsia="zh-CN"/>
        </w:rPr>
        <w:t xml:space="preserve">          </w:t>
      </w:r>
    </w:p>
    <w:p w14:paraId="1285E354">
      <w:pPr>
        <w:spacing w:before="305" w:line="226" w:lineRule="auto"/>
        <w:ind w:left="915"/>
        <w:jc w:val="both"/>
        <w:rPr>
          <w:rFonts w:hint="default" w:ascii="楷体" w:hAnsi="楷体" w:eastAsia="楷体" w:cs="楷体"/>
          <w:sz w:val="30"/>
          <w:szCs w:val="30"/>
          <w:u w:val="single" w:color="auto"/>
          <w:lang w:val="en-US" w:eastAsia="zh-CN"/>
        </w:rPr>
      </w:pPr>
    </w:p>
    <w:p w14:paraId="3A93610A">
      <w:pPr>
        <w:spacing w:line="290" w:lineRule="auto"/>
        <w:jc w:val="both"/>
        <w:rPr>
          <w:rFonts w:ascii="Arial"/>
          <w:sz w:val="21"/>
        </w:rPr>
      </w:pPr>
    </w:p>
    <w:p w14:paraId="443113DF">
      <w:pPr>
        <w:spacing w:line="290" w:lineRule="auto"/>
        <w:rPr>
          <w:rFonts w:ascii="Arial"/>
          <w:sz w:val="21"/>
        </w:rPr>
      </w:pPr>
    </w:p>
    <w:p w14:paraId="41260A5B">
      <w:pPr>
        <w:spacing w:line="290" w:lineRule="auto"/>
        <w:rPr>
          <w:rFonts w:ascii="Arial"/>
          <w:sz w:val="21"/>
        </w:rPr>
      </w:pPr>
    </w:p>
    <w:p w14:paraId="252F0B14">
      <w:pPr>
        <w:spacing w:line="191" w:lineRule="auto"/>
        <w:rPr>
          <w:rFonts w:ascii="华文中宋" w:hAnsi="华文中宋" w:eastAsia="华文中宋" w:cs="华文中宋"/>
          <w:sz w:val="21"/>
          <w:szCs w:val="21"/>
        </w:rPr>
      </w:pPr>
    </w:p>
    <w:p w14:paraId="395D1D15">
      <w:pPr>
        <w:spacing w:line="191" w:lineRule="auto"/>
        <w:rPr>
          <w:rFonts w:ascii="华文中宋" w:hAnsi="华文中宋" w:eastAsia="华文中宋" w:cs="华文中宋"/>
          <w:sz w:val="21"/>
          <w:szCs w:val="21"/>
        </w:rPr>
      </w:pPr>
    </w:p>
    <w:p w14:paraId="536935D2">
      <w:pPr>
        <w:spacing w:line="191" w:lineRule="auto"/>
        <w:rPr>
          <w:rFonts w:ascii="华文中宋" w:hAnsi="华文中宋" w:eastAsia="华文中宋" w:cs="华文中宋"/>
          <w:sz w:val="21"/>
          <w:szCs w:val="21"/>
        </w:rPr>
      </w:pPr>
    </w:p>
    <w:p w14:paraId="419A8851">
      <w:pPr>
        <w:spacing w:line="191" w:lineRule="auto"/>
        <w:rPr>
          <w:rFonts w:ascii="华文中宋" w:hAnsi="华文中宋" w:eastAsia="华文中宋" w:cs="华文中宋"/>
          <w:sz w:val="21"/>
          <w:szCs w:val="21"/>
        </w:rPr>
      </w:pPr>
    </w:p>
    <w:p w14:paraId="1FA3999B">
      <w:pPr>
        <w:spacing w:line="191" w:lineRule="auto"/>
        <w:rPr>
          <w:rFonts w:ascii="华文中宋" w:hAnsi="华文中宋" w:eastAsia="华文中宋" w:cs="华文中宋"/>
          <w:sz w:val="21"/>
          <w:szCs w:val="21"/>
        </w:rPr>
      </w:pPr>
    </w:p>
    <w:p w14:paraId="79E18357">
      <w:pPr>
        <w:spacing w:line="191" w:lineRule="auto"/>
        <w:rPr>
          <w:rFonts w:ascii="华文中宋" w:hAnsi="华文中宋" w:eastAsia="华文中宋" w:cs="华文中宋"/>
          <w:sz w:val="21"/>
          <w:szCs w:val="21"/>
        </w:rPr>
      </w:pPr>
    </w:p>
    <w:p w14:paraId="4A9EFFF5">
      <w:pPr>
        <w:spacing w:line="191" w:lineRule="auto"/>
        <w:rPr>
          <w:rFonts w:ascii="华文中宋" w:hAnsi="华文中宋" w:eastAsia="华文中宋" w:cs="华文中宋"/>
          <w:sz w:val="21"/>
          <w:szCs w:val="21"/>
        </w:rPr>
      </w:pPr>
    </w:p>
    <w:p w14:paraId="52B136A2">
      <w:pPr>
        <w:spacing w:line="191" w:lineRule="auto"/>
        <w:rPr>
          <w:rFonts w:ascii="华文中宋" w:hAnsi="华文中宋" w:eastAsia="华文中宋" w:cs="华文中宋"/>
          <w:sz w:val="21"/>
          <w:szCs w:val="21"/>
        </w:rPr>
      </w:pPr>
    </w:p>
    <w:p w14:paraId="10DD4577">
      <w:pPr>
        <w:spacing w:line="191" w:lineRule="auto"/>
        <w:rPr>
          <w:rFonts w:ascii="华文中宋" w:hAnsi="华文中宋" w:eastAsia="华文中宋" w:cs="华文中宋"/>
          <w:sz w:val="21"/>
          <w:szCs w:val="21"/>
        </w:rPr>
      </w:pPr>
    </w:p>
    <w:p w14:paraId="71DB683E">
      <w:pPr>
        <w:spacing w:line="191" w:lineRule="auto"/>
        <w:rPr>
          <w:rFonts w:hint="default" w:ascii="华文中宋" w:hAnsi="华文中宋" w:eastAsia="华文中宋" w:cs="华文中宋"/>
          <w:sz w:val="21"/>
          <w:szCs w:val="21"/>
          <w:lang w:val="en-US" w:eastAsia="zh-CN"/>
        </w:rPr>
        <w:sectPr>
          <w:footerReference r:id="rId5" w:type="default"/>
          <w:pgSz w:w="11920" w:h="16840"/>
          <w:pgMar w:top="1431" w:right="1788" w:bottom="1593" w:left="1562" w:header="0" w:footer="1322" w:gutter="0"/>
          <w:pgNumType w:fmt="decimal"/>
          <w:cols w:space="720" w:num="1"/>
        </w:sectPr>
      </w:pPr>
    </w:p>
    <w:p w14:paraId="36419C09">
      <w:pPr>
        <w:spacing w:line="272" w:lineRule="auto"/>
        <w:rPr>
          <w:rFonts w:ascii="Arial"/>
          <w:sz w:val="21"/>
        </w:rPr>
      </w:pPr>
    </w:p>
    <w:p w14:paraId="2E7BACD5">
      <w:pPr>
        <w:spacing w:before="129" w:line="195" w:lineRule="auto"/>
        <w:jc w:val="center"/>
        <w:rPr>
          <w:rFonts w:ascii="华文中宋" w:hAnsi="华文中宋" w:eastAsia="华文中宋" w:cs="华文中宋"/>
          <w:sz w:val="32"/>
          <w:szCs w:val="32"/>
        </w:rPr>
      </w:pPr>
      <w:r>
        <w:rPr>
          <w:rFonts w:ascii="华文中宋" w:hAnsi="华文中宋" w:eastAsia="华文中宋" w:cs="华文中宋"/>
          <w:spacing w:val="1"/>
          <w:sz w:val="32"/>
          <w:szCs w:val="32"/>
          <w14:textOutline w14:w="4757" w14:cap="flat" w14:cmpd="sng">
            <w14:solidFill>
              <w14:srgbClr w14:val="000000"/>
            </w14:solidFill>
            <w14:prstDash w14:val="solid"/>
            <w14:miter w14:val="0"/>
          </w14:textOutline>
        </w:rPr>
        <w:t>填</w:t>
      </w:r>
      <w:r>
        <w:rPr>
          <w:rFonts w:ascii="华文中宋" w:hAnsi="华文中宋" w:eastAsia="华文中宋" w:cs="华文中宋"/>
          <w:spacing w:val="10"/>
          <w:sz w:val="32"/>
          <w:szCs w:val="32"/>
        </w:rPr>
        <w:t xml:space="preserve">   </w:t>
      </w:r>
      <w:r>
        <w:rPr>
          <w:rFonts w:ascii="华文中宋" w:hAnsi="华文中宋" w:eastAsia="华文中宋" w:cs="华文中宋"/>
          <w:spacing w:val="1"/>
          <w:sz w:val="32"/>
          <w:szCs w:val="32"/>
          <w14:textOutline w14:w="4757" w14:cap="flat" w14:cmpd="sng">
            <w14:solidFill>
              <w14:srgbClr w14:val="000000"/>
            </w14:solidFill>
            <w14:prstDash w14:val="solid"/>
            <w14:miter w14:val="0"/>
          </w14:textOutline>
        </w:rPr>
        <w:t>表</w:t>
      </w:r>
      <w:r>
        <w:rPr>
          <w:rFonts w:ascii="华文中宋" w:hAnsi="华文中宋" w:eastAsia="华文中宋" w:cs="华文中宋"/>
          <w:spacing w:val="12"/>
          <w:sz w:val="32"/>
          <w:szCs w:val="32"/>
        </w:rPr>
        <w:t xml:space="preserve">   </w:t>
      </w:r>
      <w:r>
        <w:rPr>
          <w:rFonts w:ascii="华文中宋" w:hAnsi="华文中宋" w:eastAsia="华文中宋" w:cs="华文中宋"/>
          <w:spacing w:val="1"/>
          <w:sz w:val="32"/>
          <w:szCs w:val="32"/>
          <w14:textOutline w14:w="4757" w14:cap="flat" w14:cmpd="sng">
            <w14:solidFill>
              <w14:srgbClr w14:val="000000"/>
            </w14:solidFill>
            <w14:prstDash w14:val="solid"/>
            <w14:miter w14:val="0"/>
          </w14:textOutline>
        </w:rPr>
        <w:t>说</w:t>
      </w:r>
      <w:r>
        <w:rPr>
          <w:rFonts w:ascii="华文中宋" w:hAnsi="华文中宋" w:eastAsia="华文中宋" w:cs="华文中宋"/>
          <w:spacing w:val="21"/>
          <w:sz w:val="32"/>
          <w:szCs w:val="32"/>
        </w:rPr>
        <w:t xml:space="preserve">  </w:t>
      </w:r>
      <w:r>
        <w:rPr>
          <w:rFonts w:ascii="华文中宋" w:hAnsi="华文中宋" w:eastAsia="华文中宋" w:cs="华文中宋"/>
          <w:spacing w:val="1"/>
          <w:sz w:val="32"/>
          <w:szCs w:val="32"/>
          <w14:textOutline w14:w="4757" w14:cap="flat" w14:cmpd="sng">
            <w14:solidFill>
              <w14:srgbClr w14:val="000000"/>
            </w14:solidFill>
            <w14:prstDash w14:val="solid"/>
            <w14:miter w14:val="0"/>
          </w14:textOutline>
        </w:rPr>
        <w:t>明</w:t>
      </w:r>
    </w:p>
    <w:p w14:paraId="78567CEB">
      <w:pPr>
        <w:spacing w:line="451" w:lineRule="auto"/>
        <w:rPr>
          <w:rFonts w:ascii="Times New Roman" w:hAnsi="Times New Roman"/>
          <w:sz w:val="21"/>
        </w:rPr>
      </w:pPr>
    </w:p>
    <w:p w14:paraId="0DE312C6">
      <w:pPr>
        <w:spacing w:line="480" w:lineRule="auto"/>
        <w:ind w:left="0" w:leftChars="0" w:firstLine="420" w:firstLineChars="175"/>
        <w:rPr>
          <w:rFonts w:hint="eastAsia" w:ascii="Times New Roman" w:hAnsi="Times New Roman" w:eastAsia="仿宋_GB2312" w:cs="仿宋_GB2312"/>
          <w:sz w:val="28"/>
          <w:szCs w:val="28"/>
        </w:rPr>
      </w:pPr>
      <w:r>
        <w:rPr>
          <w:rFonts w:hint="eastAsia" w:ascii="Times New Roman" w:hAnsi="Times New Roman" w:eastAsia="仿宋_GB2312" w:cs="仿宋_GB2312"/>
          <w:sz w:val="24"/>
          <w:szCs w:val="24"/>
        </w:rPr>
        <w:t>1.</w:t>
      </w:r>
      <w:r>
        <w:rPr>
          <w:rFonts w:hint="eastAsia" w:ascii="Times New Roman" w:hAnsi="Times New Roman" w:eastAsia="仿宋_GB2312" w:cs="仿宋_GB2312"/>
          <w:sz w:val="28"/>
          <w:szCs w:val="28"/>
        </w:rPr>
        <w:t>本表填写内容起止时间为20</w:t>
      </w:r>
      <w:r>
        <w:rPr>
          <w:rFonts w:hint="eastAsia" w:ascii="Times New Roman" w:hAnsi="Times New Roman" w:eastAsia="仿宋_GB2312" w:cs="仿宋_GB2312"/>
          <w:sz w:val="28"/>
          <w:szCs w:val="28"/>
          <w:lang w:val="en-US" w:eastAsia="zh-CN"/>
        </w:rPr>
        <w:t>21</w:t>
      </w:r>
      <w:r>
        <w:rPr>
          <w:rFonts w:hint="eastAsia" w:ascii="Times New Roman" w:hAnsi="Times New Roman" w:eastAsia="仿宋_GB2312" w:cs="仿宋_GB2312"/>
          <w:sz w:val="28"/>
          <w:szCs w:val="28"/>
        </w:rPr>
        <w:t>年1月1日至20</w:t>
      </w:r>
      <w:r>
        <w:rPr>
          <w:rFonts w:hint="eastAsia" w:ascii="Times New Roman" w:hAnsi="Times New Roman" w:eastAsia="仿宋_GB2312" w:cs="仿宋_GB2312"/>
          <w:sz w:val="28"/>
          <w:szCs w:val="28"/>
          <w:lang w:val="en-US" w:eastAsia="zh-CN"/>
        </w:rPr>
        <w:t>25</w:t>
      </w:r>
      <w:r>
        <w:rPr>
          <w:rFonts w:hint="eastAsia" w:ascii="Times New Roman" w:hAnsi="Times New Roman" w:eastAsia="仿宋_GB2312" w:cs="仿宋_GB2312"/>
          <w:sz w:val="28"/>
          <w:szCs w:val="28"/>
        </w:rPr>
        <w:t>年12月31日。各类成果以正式发表、合同签订或上级批复文件的时间为准。</w:t>
      </w:r>
    </w:p>
    <w:p w14:paraId="4783A3B2">
      <w:pPr>
        <w:spacing w:line="480" w:lineRule="auto"/>
        <w:ind w:left="0" w:leftChars="0" w:firstLine="490" w:firstLineChars="175"/>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2.本表填写中涉及的人员均指人事关系隶属本单位的在编人员以及与本单位签署全职工作合同（截至20</w:t>
      </w:r>
      <w:r>
        <w:rPr>
          <w:rFonts w:hint="eastAsia" w:ascii="Times New Roman" w:hAnsi="Times New Roman" w:eastAsia="仿宋_GB2312" w:cs="仿宋_GB2312"/>
          <w:sz w:val="28"/>
          <w:szCs w:val="28"/>
          <w:lang w:val="en-US" w:eastAsia="zh-CN"/>
        </w:rPr>
        <w:t>25</w:t>
      </w:r>
      <w:r>
        <w:rPr>
          <w:rFonts w:hint="eastAsia" w:ascii="Times New Roman" w:hAnsi="Times New Roman" w:eastAsia="仿宋_GB2312" w:cs="仿宋_GB2312"/>
          <w:sz w:val="28"/>
          <w:szCs w:val="28"/>
        </w:rPr>
        <w:t>年12月31日合同尚在有效期内）的专任教师（含外国籍教师），兼职人员不计在内。表中涉及的成果均指本单位人员署名本单位获得的成果，非第一单位取得的成果请注明本单位排名及本单位人员排序。</w:t>
      </w:r>
    </w:p>
    <w:p w14:paraId="1F04BD2D">
      <w:pPr>
        <w:spacing w:line="480" w:lineRule="auto"/>
        <w:ind w:left="0" w:leftChars="0" w:firstLine="490" w:firstLineChars="175"/>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3.各单位的人员和取得的各类成果、平台，不得在不同立项学科间重复使用，不得挪用任何不属于本学科的成果。由多学科共同取得的成果及支撑平台，应归入作出最主要贡献的某一个立项学科。</w:t>
      </w:r>
    </w:p>
    <w:p w14:paraId="383C9312">
      <w:pPr>
        <w:spacing w:line="480" w:lineRule="auto"/>
        <w:ind w:left="0" w:leftChars="0" w:firstLine="490" w:firstLineChars="175"/>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4.本表中涉及国家机密的内容，请按国家有关保密规定，进行脱密处理后填写。</w:t>
      </w:r>
    </w:p>
    <w:p w14:paraId="46C8723A">
      <w:pPr>
        <w:spacing w:line="480" w:lineRule="auto"/>
        <w:ind w:left="0" w:leftChars="0" w:firstLine="490" w:firstLineChars="175"/>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rPr>
        <w:t>5.文字部分请用小四宋体，用A4纸正反打印，装订整齐</w:t>
      </w:r>
      <w:r>
        <w:rPr>
          <w:rFonts w:hint="eastAsia" w:ascii="Times New Roman" w:hAnsi="Times New Roman" w:eastAsia="仿宋_GB2312" w:cs="仿宋_GB2312"/>
          <w:sz w:val="28"/>
          <w:szCs w:val="28"/>
          <w:lang w:eastAsia="zh-CN"/>
        </w:rPr>
        <w:t>。</w:t>
      </w:r>
    </w:p>
    <w:p w14:paraId="129CF9A1">
      <w:pPr>
        <w:spacing w:line="323" w:lineRule="auto"/>
        <w:rPr>
          <w:rFonts w:ascii="Arial"/>
          <w:sz w:val="21"/>
        </w:rPr>
      </w:pPr>
    </w:p>
    <w:p w14:paraId="7AD75FFA">
      <w:pPr>
        <w:rPr>
          <w:rFonts w:ascii="黑体" w:hAnsi="黑体" w:eastAsia="黑体" w:cs="黑体"/>
          <w:spacing w:val="-2"/>
          <w:sz w:val="36"/>
          <w:szCs w:val="36"/>
        </w:rPr>
      </w:pPr>
    </w:p>
    <w:p w14:paraId="3F6C3F65">
      <w:pPr>
        <w:rPr>
          <w:rFonts w:ascii="黑体" w:hAnsi="黑体" w:eastAsia="黑体" w:cs="黑体"/>
          <w:spacing w:val="-2"/>
          <w:sz w:val="36"/>
          <w:szCs w:val="36"/>
        </w:rPr>
      </w:pPr>
    </w:p>
    <w:p w14:paraId="79E6B4CA">
      <w:pPr>
        <w:rPr>
          <w:rFonts w:ascii="黑体" w:hAnsi="黑体" w:eastAsia="黑体" w:cs="黑体"/>
          <w:spacing w:val="-2"/>
          <w:sz w:val="36"/>
          <w:szCs w:val="36"/>
        </w:rPr>
      </w:pPr>
    </w:p>
    <w:p w14:paraId="40119B41">
      <w:pPr>
        <w:rPr>
          <w:rFonts w:ascii="黑体" w:hAnsi="黑体" w:eastAsia="黑体" w:cs="黑体"/>
          <w:spacing w:val="-2"/>
          <w:sz w:val="36"/>
          <w:szCs w:val="36"/>
        </w:rPr>
      </w:pPr>
    </w:p>
    <w:p w14:paraId="3F4A3212">
      <w:pPr>
        <w:rPr>
          <w:rFonts w:ascii="黑体" w:hAnsi="黑体" w:eastAsia="黑体" w:cs="黑体"/>
          <w:spacing w:val="-2"/>
          <w:sz w:val="36"/>
          <w:szCs w:val="36"/>
        </w:rPr>
      </w:pPr>
    </w:p>
    <w:p w14:paraId="23FBEE91">
      <w:pPr>
        <w:rPr>
          <w:rFonts w:ascii="黑体" w:hAnsi="黑体" w:eastAsia="黑体" w:cs="黑体"/>
          <w:spacing w:val="-2"/>
          <w:sz w:val="36"/>
          <w:szCs w:val="36"/>
        </w:rPr>
      </w:pPr>
    </w:p>
    <w:p w14:paraId="24D1CC75">
      <w:pPr>
        <w:spacing w:before="117" w:line="222" w:lineRule="auto"/>
        <w:rPr>
          <w:rFonts w:hint="default" w:ascii="黑体" w:hAnsi="黑体" w:eastAsia="黑体" w:cs="黑体"/>
          <w:sz w:val="36"/>
          <w:szCs w:val="36"/>
          <w:lang w:val="en-US" w:eastAsia="zh-CN"/>
        </w:rPr>
      </w:pPr>
      <w:r>
        <w:rPr>
          <w:rFonts w:hint="eastAsia" w:ascii="黑体" w:hAnsi="黑体" w:eastAsia="黑体" w:cs="黑体"/>
          <w:spacing w:val="-3"/>
          <w:sz w:val="36"/>
          <w:szCs w:val="36"/>
          <w:lang w:val="en-US" w:eastAsia="zh-CN"/>
        </w:rPr>
        <w:t>一</w:t>
      </w:r>
      <w:r>
        <w:rPr>
          <w:rFonts w:ascii="黑体" w:hAnsi="黑体" w:eastAsia="黑体" w:cs="黑体"/>
          <w:spacing w:val="-3"/>
          <w:sz w:val="36"/>
          <w:szCs w:val="36"/>
        </w:rPr>
        <w:t>、</w:t>
      </w:r>
      <w:r>
        <w:rPr>
          <w:rFonts w:hint="eastAsia" w:ascii="黑体" w:hAnsi="黑体" w:eastAsia="黑体" w:cs="黑体"/>
          <w:spacing w:val="-3"/>
          <w:sz w:val="36"/>
          <w:szCs w:val="36"/>
          <w:lang w:val="en-US" w:eastAsia="zh-CN"/>
        </w:rPr>
        <w:t>终期建设成效</w:t>
      </w:r>
    </w:p>
    <w:p w14:paraId="26DF9391">
      <w:pPr>
        <w:spacing w:line="49" w:lineRule="exact"/>
      </w:pPr>
    </w:p>
    <w:tbl>
      <w:tblPr>
        <w:tblStyle w:val="7"/>
        <w:tblW w:w="91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58"/>
      </w:tblGrid>
      <w:tr w14:paraId="77C8494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06" w:hRule="atLeast"/>
        </w:trPr>
        <w:tc>
          <w:tcPr>
            <w:tcW w:w="9158" w:type="dxa"/>
            <w:vAlign w:val="top"/>
          </w:tcPr>
          <w:p w14:paraId="280AF535">
            <w:pPr>
              <w:numPr>
                <w:ilvl w:val="0"/>
                <w:numId w:val="1"/>
              </w:numPr>
              <w:spacing w:line="600" w:lineRule="exact"/>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学科特色与建设</w:t>
            </w:r>
          </w:p>
          <w:p w14:paraId="71F34E6A">
            <w:pPr>
              <w:numPr>
                <w:ilvl w:val="0"/>
                <w:numId w:val="0"/>
              </w:numPr>
              <w:spacing w:line="6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sz w:val="24"/>
                <w:szCs w:val="24"/>
                <w:lang w:val="en-US" w:eastAsia="zh-CN"/>
              </w:rPr>
              <w:t>包含服务国家区域战略情况、学科专业评估等级情况、硕士建设点培育情况等）</w:t>
            </w:r>
          </w:p>
          <w:p w14:paraId="25603A96">
            <w:pPr>
              <w:numPr>
                <w:ilvl w:val="0"/>
                <w:numId w:val="1"/>
              </w:numPr>
              <w:spacing w:line="600" w:lineRule="exact"/>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人才培养</w:t>
            </w:r>
          </w:p>
          <w:p w14:paraId="1B45D0BC">
            <w:pPr>
              <w:numPr>
                <w:ilvl w:val="0"/>
                <w:numId w:val="0"/>
              </w:numPr>
              <w:spacing w:line="600" w:lineRule="exac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（包含思想政治、教育特色与成效、省部级以上教学成果奖、研究生导师规模、学生国内外竞赛获奖、就业率、用人单位满意度、赴国境外交流学生、参加国内外学术会议情况</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b w:val="0"/>
                <w:bCs w:val="0"/>
                <w:sz w:val="24"/>
                <w:szCs w:val="24"/>
                <w:lang w:val="en-US" w:eastAsia="zh-CN"/>
              </w:rPr>
              <w:t>）</w:t>
            </w:r>
          </w:p>
          <w:p w14:paraId="7F93F6AE">
            <w:pPr>
              <w:numPr>
                <w:ilvl w:val="0"/>
                <w:numId w:val="1"/>
              </w:numPr>
              <w:spacing w:line="600" w:lineRule="exact"/>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师资队伍</w:t>
            </w:r>
          </w:p>
          <w:p w14:paraId="46C50664">
            <w:pPr>
              <w:numPr>
                <w:ilvl w:val="0"/>
                <w:numId w:val="0"/>
              </w:numPr>
              <w:spacing w:line="600" w:lineRule="exac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（包含师德师风建设成效、杰出人才引育情况、专任教师规模和结构、学科带头人及中青年学术骨干情况、国内外重要学术组织任职情况、本领域赴国境外交流教师、参加重要学术会议情况</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b w:val="0"/>
                <w:bCs w:val="0"/>
                <w:sz w:val="24"/>
                <w:szCs w:val="24"/>
                <w:lang w:val="en-US" w:eastAsia="zh-CN"/>
              </w:rPr>
              <w:t>）</w:t>
            </w:r>
          </w:p>
          <w:p w14:paraId="4078E3C8">
            <w:pPr>
              <w:numPr>
                <w:ilvl w:val="0"/>
                <w:numId w:val="1"/>
              </w:numPr>
              <w:spacing w:line="600" w:lineRule="exact"/>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科学研究</w:t>
            </w:r>
          </w:p>
          <w:p w14:paraId="09E024EE">
            <w:pPr>
              <w:numPr>
                <w:ilvl w:val="0"/>
                <w:numId w:val="0"/>
              </w:numPr>
              <w:spacing w:line="600" w:lineRule="exac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包含主持国家级、省部级以上科研项目情况、获得省部级以上奖项情况、出版专著情况、国内外重要期刊发表论文情况、省部级重点研究基地及绩效评估情况、纵横项到帐经费情况、参与国内外标准制定项目情况</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b w:val="0"/>
                <w:bCs w:val="0"/>
                <w:sz w:val="24"/>
                <w:szCs w:val="24"/>
                <w:lang w:val="en-US" w:eastAsia="zh-CN"/>
              </w:rPr>
              <w:t>）</w:t>
            </w:r>
          </w:p>
          <w:p w14:paraId="72743337">
            <w:pPr>
              <w:numPr>
                <w:ilvl w:val="0"/>
                <w:numId w:val="1"/>
              </w:numPr>
              <w:spacing w:line="600" w:lineRule="exact"/>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社会服务</w:t>
            </w:r>
          </w:p>
          <w:p w14:paraId="687992B1">
            <w:pPr>
              <w:numPr>
                <w:ilvl w:val="0"/>
                <w:numId w:val="0"/>
              </w:numPr>
              <w:spacing w:line="6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（包含成果转化情况、智库建设与咨政研究情况、协同育人情况、服务国家战略新兴产业、重大区域发展规划、重大工程、重大科学创新、关键技术突破等标志性成果</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b w:val="0"/>
                <w:bCs w:val="0"/>
                <w:sz w:val="24"/>
                <w:szCs w:val="24"/>
                <w:lang w:val="en-US" w:eastAsia="zh-CN"/>
              </w:rPr>
              <w:t>）</w:t>
            </w:r>
          </w:p>
          <w:p w14:paraId="178C7D01">
            <w:pPr>
              <w:spacing w:before="138" w:line="223" w:lineRule="auto"/>
              <w:ind w:left="124" w:firstLine="240" w:firstLineChars="100"/>
              <w:rPr>
                <w:rFonts w:ascii="宋体" w:hAnsi="宋体" w:eastAsia="宋体" w:cs="宋体"/>
                <w:sz w:val="24"/>
                <w:szCs w:val="24"/>
              </w:rPr>
            </w:pPr>
          </w:p>
        </w:tc>
      </w:tr>
    </w:tbl>
    <w:p w14:paraId="094BEFB7">
      <w:pPr>
        <w:rPr>
          <w:rFonts w:ascii="黑体" w:hAnsi="黑体" w:eastAsia="黑体" w:cs="黑体"/>
          <w:spacing w:val="-2"/>
          <w:sz w:val="36"/>
          <w:szCs w:val="36"/>
        </w:rPr>
      </w:pPr>
      <w:r>
        <w:rPr>
          <w:rFonts w:ascii="黑体" w:hAnsi="黑体" w:eastAsia="黑体" w:cs="黑体"/>
          <w:spacing w:val="-2"/>
          <w:sz w:val="36"/>
          <w:szCs w:val="36"/>
        </w:rPr>
        <w:br w:type="page"/>
      </w:r>
    </w:p>
    <w:p w14:paraId="3535D560">
      <w:pPr>
        <w:spacing w:before="117" w:line="221" w:lineRule="auto"/>
        <w:ind w:left="336"/>
        <w:rPr>
          <w:rFonts w:hint="eastAsia" w:ascii="黑体" w:hAnsi="黑体" w:eastAsia="黑体" w:cs="黑体"/>
          <w:spacing w:val="-2"/>
          <w:sz w:val="36"/>
          <w:szCs w:val="36"/>
          <w:lang w:val="en-US" w:eastAsia="zh-CN"/>
        </w:rPr>
        <w:sectPr>
          <w:footerReference r:id="rId6" w:type="default"/>
          <w:pgSz w:w="11920" w:h="16840"/>
          <w:pgMar w:top="1431" w:right="1402" w:bottom="1178" w:left="1397" w:header="0" w:footer="909" w:gutter="0"/>
          <w:pgNumType w:fmt="decimal"/>
          <w:cols w:space="720" w:num="1"/>
        </w:sectPr>
      </w:pPr>
    </w:p>
    <w:p w14:paraId="23849F60">
      <w:pPr>
        <w:spacing w:before="117" w:line="223" w:lineRule="auto"/>
        <w:ind w:left="294"/>
        <w:rPr>
          <w:rFonts w:hint="default" w:ascii="黑体" w:hAnsi="黑体" w:eastAsia="黑体" w:cs="黑体"/>
          <w:sz w:val="36"/>
          <w:szCs w:val="36"/>
          <w:lang w:val="en-US"/>
        </w:rPr>
      </w:pPr>
      <w:r>
        <w:rPr>
          <w:rFonts w:hint="eastAsia" w:ascii="黑体" w:hAnsi="黑体" w:eastAsia="黑体" w:cs="黑体"/>
          <w:spacing w:val="-4"/>
          <w:sz w:val="36"/>
          <w:szCs w:val="36"/>
          <w:lang w:val="en-US" w:eastAsia="zh-CN"/>
        </w:rPr>
        <w:t>二</w:t>
      </w:r>
      <w:r>
        <w:rPr>
          <w:rFonts w:ascii="黑体" w:hAnsi="黑体" w:eastAsia="黑体" w:cs="黑体"/>
          <w:spacing w:val="-4"/>
          <w:sz w:val="36"/>
          <w:szCs w:val="36"/>
        </w:rPr>
        <w:t>、</w:t>
      </w:r>
      <w:r>
        <w:rPr>
          <w:rFonts w:hint="eastAsia" w:ascii="黑体" w:hAnsi="黑体" w:eastAsia="黑体" w:cs="黑体"/>
          <w:spacing w:val="-4"/>
          <w:sz w:val="36"/>
          <w:szCs w:val="36"/>
          <w:lang w:val="en-US" w:eastAsia="zh-CN"/>
        </w:rPr>
        <w:t>典型案例</w:t>
      </w:r>
    </w:p>
    <w:p w14:paraId="6925E085">
      <w:pPr>
        <w:spacing w:line="47" w:lineRule="exact"/>
      </w:pPr>
    </w:p>
    <w:tbl>
      <w:tblPr>
        <w:tblStyle w:val="7"/>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6"/>
        <w:gridCol w:w="7351"/>
      </w:tblGrid>
      <w:tr w14:paraId="24E52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9177" w:type="dxa"/>
            <w:gridSpan w:val="2"/>
            <w:vAlign w:val="top"/>
          </w:tcPr>
          <w:p w14:paraId="713CAF0F">
            <w:pPr>
              <w:keepNext w:val="0"/>
              <w:keepLines w:val="0"/>
              <w:widowControl/>
              <w:suppressLineNumbers w:val="0"/>
              <w:jc w:val="left"/>
              <w:rPr>
                <w:rFonts w:ascii="宋体" w:hAnsi="宋体" w:eastAsia="宋体" w:cs="宋体"/>
                <w:sz w:val="24"/>
                <w:szCs w:val="24"/>
              </w:rPr>
            </w:pPr>
            <w:r>
              <w:rPr>
                <w:rFonts w:ascii="宋体" w:hAnsi="宋体" w:eastAsia="宋体" w:cs="宋体"/>
                <w:sz w:val="24"/>
                <w:szCs w:val="24"/>
              </w:rPr>
              <w:t>填写最能体现本学科服务国家战略需求、地方经济社会发展的典型案例（2 个）。案例 内容主要包括案例名称、典型事件以及学科建设取得的社会效益、经济效益、社会影 响、社会评价等。要求文字精炼，内容实在，有事实，有数据。每个案例不超过 1500 字。</w:t>
            </w:r>
          </w:p>
        </w:tc>
      </w:tr>
      <w:tr w14:paraId="13FC3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826" w:type="dxa"/>
            <w:vAlign w:val="center"/>
          </w:tcPr>
          <w:p w14:paraId="222546B1">
            <w:pPr>
              <w:spacing w:line="202"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案例一</w:t>
            </w:r>
          </w:p>
          <w:p w14:paraId="098A5D14">
            <w:pPr>
              <w:spacing w:line="202"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7351" w:type="dxa"/>
            <w:vAlign w:val="center"/>
          </w:tcPr>
          <w:p w14:paraId="1A392305">
            <w:pPr>
              <w:pStyle w:val="8"/>
              <w:jc w:val="center"/>
            </w:pPr>
          </w:p>
        </w:tc>
      </w:tr>
      <w:tr w14:paraId="4D375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9177" w:type="dxa"/>
            <w:gridSpan w:val="2"/>
            <w:vAlign w:val="center"/>
          </w:tcPr>
          <w:p w14:paraId="22FF702C">
            <w:pPr>
              <w:pStyle w:val="8"/>
              <w:jc w:val="center"/>
            </w:pPr>
          </w:p>
          <w:p w14:paraId="470D4469">
            <w:pPr>
              <w:pStyle w:val="8"/>
              <w:jc w:val="center"/>
            </w:pPr>
          </w:p>
          <w:p w14:paraId="2D9D9118">
            <w:pPr>
              <w:pStyle w:val="8"/>
              <w:jc w:val="center"/>
            </w:pPr>
          </w:p>
          <w:p w14:paraId="589E3CB0">
            <w:pPr>
              <w:pStyle w:val="8"/>
              <w:jc w:val="center"/>
            </w:pPr>
          </w:p>
          <w:p w14:paraId="78209FB1">
            <w:pPr>
              <w:pStyle w:val="8"/>
              <w:jc w:val="center"/>
            </w:pPr>
          </w:p>
          <w:p w14:paraId="594F19CA">
            <w:pPr>
              <w:pStyle w:val="8"/>
              <w:jc w:val="center"/>
            </w:pPr>
          </w:p>
          <w:p w14:paraId="2CA472AF">
            <w:pPr>
              <w:pStyle w:val="8"/>
              <w:jc w:val="center"/>
            </w:pPr>
          </w:p>
          <w:p w14:paraId="01688F52">
            <w:pPr>
              <w:pStyle w:val="8"/>
              <w:jc w:val="center"/>
            </w:pPr>
          </w:p>
          <w:p w14:paraId="20DDB7DA">
            <w:pPr>
              <w:pStyle w:val="8"/>
              <w:jc w:val="center"/>
            </w:pPr>
          </w:p>
          <w:p w14:paraId="52C1668A">
            <w:pPr>
              <w:pStyle w:val="8"/>
              <w:jc w:val="center"/>
            </w:pPr>
          </w:p>
          <w:p w14:paraId="1D00C2EF">
            <w:pPr>
              <w:pStyle w:val="8"/>
              <w:jc w:val="center"/>
            </w:pPr>
          </w:p>
          <w:p w14:paraId="62E6504D">
            <w:pPr>
              <w:pStyle w:val="8"/>
              <w:jc w:val="center"/>
            </w:pPr>
          </w:p>
          <w:p w14:paraId="0AD08510">
            <w:pPr>
              <w:pStyle w:val="8"/>
              <w:jc w:val="center"/>
            </w:pPr>
          </w:p>
          <w:p w14:paraId="58506A1E">
            <w:pPr>
              <w:pStyle w:val="8"/>
              <w:jc w:val="both"/>
            </w:pPr>
          </w:p>
          <w:p w14:paraId="064510BE">
            <w:pPr>
              <w:pStyle w:val="8"/>
              <w:jc w:val="center"/>
            </w:pPr>
          </w:p>
          <w:p w14:paraId="194474B6">
            <w:pPr>
              <w:pStyle w:val="8"/>
              <w:jc w:val="center"/>
            </w:pPr>
          </w:p>
          <w:p w14:paraId="439E2ADD">
            <w:pPr>
              <w:pStyle w:val="8"/>
              <w:jc w:val="center"/>
            </w:pPr>
          </w:p>
          <w:p w14:paraId="0FA9B62C">
            <w:pPr>
              <w:pStyle w:val="8"/>
              <w:jc w:val="center"/>
            </w:pPr>
          </w:p>
          <w:p w14:paraId="647D7294">
            <w:pPr>
              <w:pStyle w:val="8"/>
              <w:jc w:val="center"/>
            </w:pPr>
          </w:p>
          <w:p w14:paraId="3E80385C">
            <w:pPr>
              <w:pStyle w:val="8"/>
              <w:jc w:val="center"/>
            </w:pPr>
          </w:p>
          <w:p w14:paraId="0EE610C7">
            <w:pPr>
              <w:pStyle w:val="8"/>
              <w:jc w:val="center"/>
            </w:pPr>
          </w:p>
          <w:p w14:paraId="01A35172">
            <w:pPr>
              <w:pStyle w:val="8"/>
              <w:jc w:val="center"/>
            </w:pPr>
          </w:p>
          <w:p w14:paraId="3E0EABFF">
            <w:pPr>
              <w:pStyle w:val="8"/>
              <w:jc w:val="center"/>
            </w:pPr>
          </w:p>
          <w:p w14:paraId="5FBC37DD">
            <w:pPr>
              <w:pStyle w:val="8"/>
              <w:jc w:val="center"/>
            </w:pPr>
          </w:p>
          <w:p w14:paraId="578B2D46">
            <w:pPr>
              <w:pStyle w:val="8"/>
              <w:jc w:val="center"/>
            </w:pPr>
          </w:p>
          <w:p w14:paraId="2E0DF09B">
            <w:pPr>
              <w:pStyle w:val="8"/>
              <w:jc w:val="center"/>
            </w:pPr>
          </w:p>
          <w:p w14:paraId="139F47C0">
            <w:pPr>
              <w:pStyle w:val="8"/>
              <w:jc w:val="center"/>
            </w:pPr>
          </w:p>
        </w:tc>
      </w:tr>
      <w:tr w14:paraId="7EDF4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26" w:type="dxa"/>
            <w:vAlign w:val="center"/>
          </w:tcPr>
          <w:p w14:paraId="64703ED3">
            <w:pPr>
              <w:spacing w:line="202"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案例二</w:t>
            </w:r>
          </w:p>
          <w:p w14:paraId="640FC8D4">
            <w:pPr>
              <w:spacing w:line="202" w:lineRule="auto"/>
              <w:ind w:firstLine="480" w:firstLineChars="200"/>
              <w:jc w:val="both"/>
              <w:rPr>
                <w:rFonts w:hint="default" w:ascii="宋体" w:hAnsi="宋体" w:eastAsia="宋体" w:cs="宋体"/>
                <w:spacing w:val="-7"/>
                <w:sz w:val="24"/>
                <w:szCs w:val="24"/>
                <w:lang w:val="en-US"/>
              </w:rPr>
            </w:pPr>
            <w:r>
              <w:rPr>
                <w:rFonts w:hint="eastAsia" w:ascii="宋体" w:hAnsi="宋体" w:eastAsia="宋体" w:cs="宋体"/>
                <w:sz w:val="24"/>
                <w:szCs w:val="24"/>
                <w:lang w:val="en-US" w:eastAsia="zh-CN"/>
              </w:rPr>
              <w:t>名  称</w:t>
            </w:r>
          </w:p>
        </w:tc>
        <w:tc>
          <w:tcPr>
            <w:tcW w:w="7351" w:type="dxa"/>
            <w:vAlign w:val="center"/>
          </w:tcPr>
          <w:p w14:paraId="6282636C">
            <w:pPr>
              <w:pStyle w:val="8"/>
              <w:jc w:val="center"/>
            </w:pPr>
          </w:p>
        </w:tc>
      </w:tr>
      <w:tr w14:paraId="081A5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9177" w:type="dxa"/>
            <w:gridSpan w:val="2"/>
            <w:vAlign w:val="center"/>
          </w:tcPr>
          <w:p w14:paraId="05121993">
            <w:pPr>
              <w:pStyle w:val="8"/>
              <w:jc w:val="center"/>
            </w:pPr>
          </w:p>
          <w:p w14:paraId="06AC5BB2">
            <w:pPr>
              <w:pStyle w:val="8"/>
              <w:jc w:val="center"/>
            </w:pPr>
          </w:p>
          <w:p w14:paraId="71904BE4">
            <w:pPr>
              <w:pStyle w:val="8"/>
              <w:jc w:val="center"/>
            </w:pPr>
          </w:p>
          <w:p w14:paraId="55640E2C">
            <w:pPr>
              <w:pStyle w:val="8"/>
              <w:jc w:val="center"/>
            </w:pPr>
          </w:p>
          <w:p w14:paraId="3501B163">
            <w:pPr>
              <w:pStyle w:val="8"/>
              <w:jc w:val="center"/>
            </w:pPr>
          </w:p>
          <w:p w14:paraId="5E867BF8">
            <w:pPr>
              <w:pStyle w:val="8"/>
              <w:jc w:val="center"/>
            </w:pPr>
          </w:p>
          <w:p w14:paraId="33310E9E">
            <w:pPr>
              <w:pStyle w:val="8"/>
              <w:jc w:val="center"/>
            </w:pPr>
          </w:p>
          <w:p w14:paraId="2995EACE">
            <w:pPr>
              <w:pStyle w:val="8"/>
              <w:jc w:val="center"/>
            </w:pPr>
          </w:p>
          <w:p w14:paraId="2C89D419">
            <w:pPr>
              <w:pStyle w:val="8"/>
              <w:jc w:val="center"/>
            </w:pPr>
          </w:p>
          <w:p w14:paraId="5F134255">
            <w:pPr>
              <w:pStyle w:val="8"/>
              <w:jc w:val="center"/>
            </w:pPr>
          </w:p>
          <w:p w14:paraId="0FD46D7E">
            <w:pPr>
              <w:pStyle w:val="8"/>
              <w:jc w:val="center"/>
            </w:pPr>
          </w:p>
          <w:p w14:paraId="5F313430">
            <w:pPr>
              <w:pStyle w:val="8"/>
              <w:jc w:val="center"/>
            </w:pPr>
          </w:p>
          <w:p w14:paraId="126C930C">
            <w:pPr>
              <w:pStyle w:val="8"/>
              <w:jc w:val="center"/>
            </w:pPr>
          </w:p>
          <w:p w14:paraId="733F151A">
            <w:pPr>
              <w:pStyle w:val="8"/>
              <w:jc w:val="center"/>
            </w:pPr>
          </w:p>
          <w:p w14:paraId="4F485611">
            <w:pPr>
              <w:pStyle w:val="8"/>
              <w:jc w:val="center"/>
            </w:pPr>
          </w:p>
          <w:p w14:paraId="411BF582">
            <w:pPr>
              <w:pStyle w:val="8"/>
              <w:jc w:val="center"/>
            </w:pPr>
          </w:p>
          <w:p w14:paraId="422D6FFD">
            <w:pPr>
              <w:pStyle w:val="8"/>
              <w:jc w:val="center"/>
            </w:pPr>
          </w:p>
          <w:p w14:paraId="5C2FC006">
            <w:pPr>
              <w:pStyle w:val="8"/>
              <w:jc w:val="center"/>
            </w:pPr>
          </w:p>
          <w:p w14:paraId="48662B64">
            <w:pPr>
              <w:pStyle w:val="8"/>
              <w:jc w:val="center"/>
            </w:pPr>
          </w:p>
          <w:p w14:paraId="62674084">
            <w:pPr>
              <w:pStyle w:val="8"/>
              <w:jc w:val="center"/>
            </w:pPr>
          </w:p>
          <w:p w14:paraId="312EAAF4">
            <w:pPr>
              <w:pStyle w:val="8"/>
              <w:jc w:val="center"/>
            </w:pPr>
          </w:p>
        </w:tc>
      </w:tr>
    </w:tbl>
    <w:p w14:paraId="6234CB3B">
      <w:pPr>
        <w:spacing w:before="88" w:line="186" w:lineRule="auto"/>
        <w:rPr>
          <w:rFonts w:ascii="宋体" w:hAnsi="宋体" w:eastAsia="宋体" w:cs="宋体"/>
          <w:sz w:val="27"/>
          <w:szCs w:val="27"/>
        </w:rPr>
        <w:sectPr>
          <w:footerReference r:id="rId7" w:type="default"/>
          <w:pgSz w:w="11920" w:h="16840"/>
          <w:pgMar w:top="1431" w:right="1397" w:bottom="400" w:left="1387" w:header="0" w:footer="0" w:gutter="0"/>
          <w:pgNumType w:fmt="decimal"/>
          <w:cols w:space="720" w:num="1"/>
        </w:sectPr>
      </w:pPr>
    </w:p>
    <w:p w14:paraId="16184E2F">
      <w:pPr>
        <w:spacing w:before="117" w:line="222" w:lineRule="auto"/>
        <w:rPr>
          <w:rFonts w:hint="default" w:ascii="黑体" w:hAnsi="黑体" w:eastAsia="黑体" w:cs="黑体"/>
          <w:sz w:val="36"/>
          <w:szCs w:val="36"/>
          <w:lang w:val="en-US" w:eastAsia="zh-CN"/>
        </w:rPr>
      </w:pPr>
      <w:r>
        <w:rPr>
          <w:rFonts w:hint="eastAsia" w:ascii="黑体" w:hAnsi="黑体" w:eastAsia="黑体" w:cs="黑体"/>
          <w:spacing w:val="-3"/>
          <w:sz w:val="36"/>
          <w:szCs w:val="36"/>
          <w:lang w:val="en-US" w:eastAsia="zh-CN"/>
        </w:rPr>
        <w:t>三</w:t>
      </w:r>
      <w:r>
        <w:rPr>
          <w:rFonts w:ascii="黑体" w:hAnsi="黑体" w:eastAsia="黑体" w:cs="黑体"/>
          <w:spacing w:val="-3"/>
          <w:sz w:val="36"/>
          <w:szCs w:val="36"/>
        </w:rPr>
        <w:t>、</w:t>
      </w:r>
      <w:r>
        <w:rPr>
          <w:rFonts w:hint="eastAsia" w:ascii="黑体" w:hAnsi="黑体" w:eastAsia="黑体" w:cs="黑体"/>
          <w:spacing w:val="-3"/>
          <w:sz w:val="36"/>
          <w:szCs w:val="36"/>
          <w:lang w:val="en-US" w:eastAsia="zh-CN"/>
        </w:rPr>
        <w:t>创新举措及政策保障</w:t>
      </w:r>
    </w:p>
    <w:p w14:paraId="15D78FC8">
      <w:pPr>
        <w:spacing w:line="49" w:lineRule="exact"/>
      </w:pPr>
    </w:p>
    <w:tbl>
      <w:tblPr>
        <w:tblStyle w:val="7"/>
        <w:tblW w:w="91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58"/>
      </w:tblGrid>
      <w:tr w14:paraId="4412375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06" w:hRule="atLeast"/>
        </w:trPr>
        <w:tc>
          <w:tcPr>
            <w:tcW w:w="9158" w:type="dxa"/>
            <w:vAlign w:val="top"/>
          </w:tcPr>
          <w:p w14:paraId="62B5F993">
            <w:pPr>
              <w:spacing w:before="138" w:line="223" w:lineRule="auto"/>
              <w:rPr>
                <w:rFonts w:ascii="宋体" w:hAnsi="宋体" w:eastAsia="宋体" w:cs="宋体"/>
                <w:sz w:val="24"/>
                <w:szCs w:val="24"/>
              </w:rPr>
            </w:pPr>
            <w:r>
              <w:rPr>
                <w:rFonts w:ascii="宋体" w:hAnsi="宋体" w:eastAsia="宋体" w:cs="宋体"/>
                <w:sz w:val="24"/>
                <w:szCs w:val="24"/>
              </w:rPr>
              <w:t>简述本学科推进建设的创新举措及本单位对学科的政策支持、经费保障等（限800 字以内）。</w:t>
            </w:r>
          </w:p>
          <w:p w14:paraId="2F7F550C">
            <w:pPr>
              <w:spacing w:before="138" w:line="223" w:lineRule="auto"/>
              <w:rPr>
                <w:rFonts w:ascii="宋体" w:hAnsi="宋体" w:eastAsia="宋体" w:cs="宋体"/>
                <w:sz w:val="24"/>
                <w:szCs w:val="24"/>
              </w:rPr>
            </w:pPr>
          </w:p>
          <w:p w14:paraId="7CDD2CE3">
            <w:pPr>
              <w:spacing w:before="138" w:line="223" w:lineRule="auto"/>
              <w:rPr>
                <w:rFonts w:ascii="宋体" w:hAnsi="宋体" w:eastAsia="宋体" w:cs="宋体"/>
                <w:sz w:val="24"/>
                <w:szCs w:val="24"/>
              </w:rPr>
            </w:pPr>
          </w:p>
          <w:p w14:paraId="19B2633C">
            <w:pPr>
              <w:spacing w:before="138" w:line="223" w:lineRule="auto"/>
              <w:rPr>
                <w:rFonts w:ascii="宋体" w:hAnsi="宋体" w:eastAsia="宋体" w:cs="宋体"/>
                <w:sz w:val="24"/>
                <w:szCs w:val="24"/>
              </w:rPr>
            </w:pPr>
          </w:p>
          <w:p w14:paraId="2AB7A789">
            <w:pPr>
              <w:spacing w:before="138" w:line="223" w:lineRule="auto"/>
              <w:rPr>
                <w:rFonts w:ascii="宋体" w:hAnsi="宋体" w:eastAsia="宋体" w:cs="宋体"/>
                <w:sz w:val="24"/>
                <w:szCs w:val="24"/>
              </w:rPr>
            </w:pPr>
          </w:p>
          <w:p w14:paraId="34246B07">
            <w:pPr>
              <w:spacing w:before="138" w:line="223" w:lineRule="auto"/>
              <w:rPr>
                <w:rFonts w:ascii="宋体" w:hAnsi="宋体" w:eastAsia="宋体" w:cs="宋体"/>
                <w:sz w:val="24"/>
                <w:szCs w:val="24"/>
              </w:rPr>
            </w:pPr>
          </w:p>
          <w:p w14:paraId="6B89100B">
            <w:pPr>
              <w:spacing w:before="138" w:line="223" w:lineRule="auto"/>
              <w:rPr>
                <w:rFonts w:ascii="宋体" w:hAnsi="宋体" w:eastAsia="宋体" w:cs="宋体"/>
                <w:sz w:val="24"/>
                <w:szCs w:val="24"/>
              </w:rPr>
            </w:pPr>
          </w:p>
          <w:p w14:paraId="54A7B6B6">
            <w:pPr>
              <w:spacing w:before="138" w:line="223" w:lineRule="auto"/>
              <w:rPr>
                <w:rFonts w:ascii="宋体" w:hAnsi="宋体" w:eastAsia="宋体" w:cs="宋体"/>
                <w:sz w:val="24"/>
                <w:szCs w:val="24"/>
              </w:rPr>
            </w:pPr>
          </w:p>
        </w:tc>
      </w:tr>
    </w:tbl>
    <w:p w14:paraId="14DC17CD">
      <w:pPr>
        <w:rPr>
          <w:rFonts w:ascii="Arial"/>
          <w:sz w:val="21"/>
        </w:rPr>
      </w:pPr>
      <w:r>
        <w:rPr>
          <w:rFonts w:ascii="Arial"/>
          <w:sz w:val="21"/>
        </w:rPr>
        <w:br w:type="page"/>
      </w:r>
    </w:p>
    <w:p w14:paraId="5DD8C40D">
      <w:pPr>
        <w:spacing w:before="117" w:line="222" w:lineRule="auto"/>
        <w:rPr>
          <w:rFonts w:hint="default" w:ascii="黑体" w:hAnsi="黑体" w:eastAsia="黑体" w:cs="黑体"/>
          <w:sz w:val="36"/>
          <w:szCs w:val="36"/>
          <w:lang w:val="en-US" w:eastAsia="zh-CN"/>
        </w:rPr>
      </w:pPr>
      <w:r>
        <w:rPr>
          <w:rFonts w:hint="eastAsia" w:ascii="黑体" w:hAnsi="黑体" w:eastAsia="黑体" w:cs="黑体"/>
          <w:spacing w:val="-3"/>
          <w:sz w:val="36"/>
          <w:szCs w:val="36"/>
          <w:lang w:val="en-US" w:eastAsia="zh-CN"/>
        </w:rPr>
        <w:t>四</w:t>
      </w:r>
      <w:r>
        <w:rPr>
          <w:rFonts w:ascii="黑体" w:hAnsi="黑体" w:eastAsia="黑体" w:cs="黑体"/>
          <w:spacing w:val="-3"/>
          <w:sz w:val="36"/>
          <w:szCs w:val="36"/>
        </w:rPr>
        <w:t>、</w:t>
      </w:r>
      <w:r>
        <w:rPr>
          <w:rFonts w:hint="eastAsia" w:ascii="黑体" w:hAnsi="黑体" w:eastAsia="黑体" w:cs="黑体"/>
          <w:spacing w:val="-3"/>
          <w:sz w:val="36"/>
          <w:szCs w:val="36"/>
          <w:lang w:val="en-US" w:eastAsia="zh-CN"/>
        </w:rPr>
        <w:t>存在问题及打算</w:t>
      </w:r>
    </w:p>
    <w:p w14:paraId="456D39AD">
      <w:pPr>
        <w:spacing w:line="49" w:lineRule="exact"/>
      </w:pPr>
    </w:p>
    <w:tbl>
      <w:tblPr>
        <w:tblStyle w:val="7"/>
        <w:tblW w:w="91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58"/>
      </w:tblGrid>
      <w:tr w14:paraId="120C057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06" w:hRule="atLeast"/>
        </w:trPr>
        <w:tc>
          <w:tcPr>
            <w:tcW w:w="9158" w:type="dxa"/>
            <w:vAlign w:val="top"/>
          </w:tcPr>
          <w:p w14:paraId="6BCEA04F">
            <w:pPr>
              <w:spacing w:before="138" w:line="223" w:lineRule="auto"/>
              <w:ind w:left="124" w:firstLine="240" w:firstLineChars="100"/>
              <w:rPr>
                <w:rFonts w:ascii="宋体" w:hAnsi="宋体" w:eastAsia="宋体" w:cs="宋体"/>
                <w:sz w:val="24"/>
                <w:szCs w:val="24"/>
              </w:rPr>
            </w:pPr>
            <w:r>
              <w:rPr>
                <w:rFonts w:ascii="宋体" w:hAnsi="宋体" w:eastAsia="宋体" w:cs="宋体"/>
                <w:sz w:val="24"/>
                <w:szCs w:val="24"/>
              </w:rPr>
              <w:t>简述本学科建设中存在的问题及下一步打算（限 800 字以内）。</w:t>
            </w:r>
          </w:p>
        </w:tc>
      </w:tr>
    </w:tbl>
    <w:p w14:paraId="5646B328">
      <w:pPr>
        <w:rPr>
          <w:rFonts w:ascii="Arial"/>
          <w:sz w:val="21"/>
        </w:rPr>
      </w:pPr>
    </w:p>
    <w:sectPr>
      <w:footerReference r:id="rId8" w:type="default"/>
      <w:pgSz w:w="11920" w:h="16840"/>
      <w:pgMar w:top="1431" w:right="1167" w:bottom="1229" w:left="1527" w:header="0" w:footer="95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3A8DA2-B644-4E9E-B642-DF09695B66A2}"/>
  </w:font>
  <w:font w:name="黑体">
    <w:panose1 w:val="02010609060101010101"/>
    <w:charset w:val="86"/>
    <w:family w:val="auto"/>
    <w:pitch w:val="default"/>
    <w:sig w:usb0="800002BF" w:usb1="38CF7CFA" w:usb2="00000016" w:usb3="00000000" w:csb0="00040001" w:csb1="00000000"/>
    <w:embedRegular r:id="rId2" w:fontKey="{AB57A2C3-659E-4929-9E7C-56C55EF25B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94995663-2444-4FAE-BF80-99C64D5C7D3D}"/>
  </w:font>
  <w:font w:name="楷体">
    <w:panose1 w:val="02010609060101010101"/>
    <w:charset w:val="86"/>
    <w:family w:val="auto"/>
    <w:pitch w:val="default"/>
    <w:sig w:usb0="800002BF" w:usb1="38CF7CFA" w:usb2="00000016" w:usb3="00000000" w:csb0="00040001" w:csb1="00000000"/>
    <w:embedRegular r:id="rId4" w:fontKey="{4B3B9871-0393-4904-A50B-F0AF1D190C8A}"/>
  </w:font>
  <w:font w:name="华文中宋">
    <w:panose1 w:val="02010600040101010101"/>
    <w:charset w:val="86"/>
    <w:family w:val="auto"/>
    <w:pitch w:val="default"/>
    <w:sig w:usb0="00000287" w:usb1="080F0000" w:usb2="00000000" w:usb3="00000000" w:csb0="0004009F" w:csb1="DFD70000"/>
    <w:embedRegular r:id="rId5" w:fontKey="{F69D1FDE-B72B-44BF-B3ED-5E1408178D32}"/>
  </w:font>
  <w:font w:name="仿宋_GB2312">
    <w:panose1 w:val="02010609030101010101"/>
    <w:charset w:val="86"/>
    <w:family w:val="auto"/>
    <w:pitch w:val="default"/>
    <w:sig w:usb0="00000001" w:usb1="080E0000" w:usb2="00000000" w:usb3="00000000" w:csb0="00040000" w:csb1="00000000"/>
    <w:embedRegular r:id="rId6" w:fontKey="{09000871-BAF9-4ADC-B682-5C5D77DB066E}"/>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A180">
    <w:pPr>
      <w:spacing w:line="178" w:lineRule="auto"/>
      <w:ind w:left="401"/>
      <w:rPr>
        <w:rFonts w:ascii="宋体" w:hAnsi="宋体" w:eastAsia="宋体" w:cs="宋体"/>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76EFA">
    <w:pPr>
      <w:spacing w:line="177" w:lineRule="auto"/>
      <w:ind w:left="7870"/>
      <w:rPr>
        <w:rFonts w:ascii="宋体" w:hAnsi="宋体" w:eastAsia="宋体" w:cs="宋体"/>
        <w:sz w:val="27"/>
        <w:szCs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A5972">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A3C0">
    <w:pPr>
      <w:spacing w:line="179" w:lineRule="auto"/>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280E6"/>
    <w:multiLevelType w:val="singleLevel"/>
    <w:tmpl w:val="8B7280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JiNmRiMWMwZTljNjE0MTA4YWM3Y2EyNGViNWIyNGIifQ=="/>
  </w:docVars>
  <w:rsids>
    <w:rsidRoot w:val="00000000"/>
    <w:rsid w:val="03FA38BB"/>
    <w:rsid w:val="07C82CA9"/>
    <w:rsid w:val="131F4C4F"/>
    <w:rsid w:val="13740804"/>
    <w:rsid w:val="2B0660AD"/>
    <w:rsid w:val="34C54D0D"/>
    <w:rsid w:val="39935A1B"/>
    <w:rsid w:val="45B31D00"/>
    <w:rsid w:val="51674279"/>
    <w:rsid w:val="688E4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2"/>
      <w:szCs w:val="32"/>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1000</Words>
  <Characters>1026</Characters>
  <TotalTime>1</TotalTime>
  <ScaleCrop>false</ScaleCrop>
  <LinksUpToDate>false</LinksUpToDate>
  <CharactersWithSpaces>1154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2024-12-30T06:04:00Z</dcterms:created>
  <dc:creator>HP</dc:creator>
  <cp:lastModifiedBy>Administrator</cp:lastModifiedBy>
  <dcterms:modified xsi:type="dcterms:W3CDTF">2025-11-04T01:12:07Z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2024-12-30T14:04:18Z</vt:filetime>
  </property>
  <property fmtid="{D5CDD505-2E9C-101B-9397-08002B2CF9AE}" pid="4" name="KSOProductBuildVer">
    <vt:lpwstr>2052-12.1.0.23125</vt:lpwstr>
  </property>
  <property fmtid="{D5CDD505-2E9C-101B-9397-08002B2CF9AE}" pid="5" name="ICV">
    <vt:lpwstr>8CC732C334B246AF85019F2CC6474BD3_13</vt:lpwstr>
  </property>
  <property fmtid="{D5CDD505-2E9C-101B-9397-08002B2CF9AE}" pid="6" name="KSOTemplateDocerSaveRecord">
    <vt:lpwstr>eyJoZGlkIjoiMWFiOThkYzhmZDEwYzhmMTMxNzMzMDJkNzcxMGI1MjYiLCJ1c2VySWQiOiI4MTE5NDM5MTUifQ==</vt:lpwstr>
  </property>
</Properties>
</file>